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8D692">
      <w:pPr>
        <w:jc w:val="center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暖心护航“银发族”，权益保障普法行</w:t>
      </w:r>
    </w:p>
    <w:p w14:paraId="32A28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为弘扬敬老爱老传统美德，切实维护老年群体合法权益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2025年10月16日，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柳坪乡团委联合乡文旅办、乡司法所在蒲河村文化广场</w:t>
      </w:r>
      <w:r>
        <w:rPr>
          <w:rFonts w:hint="eastAsia" w:ascii="仿宋_GB2312" w:hAnsi="仿宋_GB2312" w:eastAsia="仿宋_GB2312" w:cs="仿宋_GB2312"/>
          <w:sz w:val="28"/>
          <w:szCs w:val="28"/>
        </w:rPr>
        <w:t>成功举办了“老年人权益保障”主题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28"/>
          <w:szCs w:val="28"/>
        </w:rPr>
        <w:t>普法宣传活动，为长者们送上了一份贴心的“法律护身符”。</w:t>
      </w:r>
      <w:bookmarkStart w:id="0" w:name="_GoBack"/>
      <w:bookmarkEnd w:id="0"/>
    </w:p>
    <w:p w14:paraId="0FFD0D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活动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前</w:t>
      </w:r>
      <w:r>
        <w:rPr>
          <w:rFonts w:hint="eastAsia" w:ascii="仿宋_GB2312" w:hAnsi="仿宋_GB2312" w:eastAsia="仿宋_GB2312" w:cs="仿宋_GB2312"/>
          <w:sz w:val="28"/>
          <w:szCs w:val="28"/>
        </w:rPr>
        <w:t>我们特意准备了字体放大、通俗易懂的宣传折页，内容涵盖财产继承、子女赡养、防范电信网络诈骗、保健品消费陷阱等多个与晚年生活息息相关的法律领域。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活动现场，</w:t>
      </w:r>
      <w:r>
        <w:rPr>
          <w:rFonts w:hint="eastAsia" w:ascii="仿宋_GB2312" w:hAnsi="仿宋_GB2312" w:eastAsia="仿宋_GB2312" w:cs="仿宋_GB2312"/>
          <w:sz w:val="28"/>
          <w:szCs w:val="28"/>
        </w:rPr>
        <w:t>志愿者们用热情与耐心</w:t>
      </w:r>
      <w:r>
        <w:rPr>
          <w:rFonts w:hint="eastAsia" w:ascii="仿宋_GB2312" w:hAnsi="仿宋_GB2312" w:eastAsia="仿宋_GB2312" w:cs="仿宋_GB2312"/>
          <w:sz w:val="28"/>
          <w:szCs w:val="28"/>
        </w:rPr>
        <w:t>“面对面”讲解</w:t>
      </w:r>
      <w:r>
        <w:rPr>
          <w:rFonts w:hint="eastAsia" w:ascii="仿宋_GB2312" w:hAnsi="仿宋_GB2312" w:eastAsia="仿宋_GB2312" w:cs="仿宋_GB2312"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用最朴实的语言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将复杂的法律条文转化为生活中的小案例，为长辈们答疑解惑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，提升长辈们的防范意识。并告知老年人如果遇到有关劳动报酬、子女赡养等各种法律问题时，可以拨打电话或者直接来司法所寻求法律解答。</w:t>
      </w:r>
    </w:p>
    <w:p w14:paraId="5944C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守护“夕阳红”，青年在行动。此次普法活动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不仅提升了老年朋友的法律意识和自我保护能力，也展现了团员青年服务社会、奉献担当的青春风采。未来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柳坪乡</w:t>
      </w:r>
      <w:r>
        <w:rPr>
          <w:rFonts w:hint="eastAsia" w:ascii="仿宋_GB2312" w:hAnsi="仿宋_GB2312" w:eastAsia="仿宋_GB2312" w:cs="仿宋_GB2312"/>
          <w:sz w:val="28"/>
          <w:szCs w:val="28"/>
        </w:rPr>
        <w:t>团委将持续关注老年群体需求，开展更多暖心、实用的志愿服务活动，用实际行动传递社会温情，为构建和谐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乡村</w:t>
      </w:r>
      <w:r>
        <w:rPr>
          <w:rFonts w:hint="eastAsia" w:ascii="仿宋_GB2312" w:hAnsi="仿宋_GB2312" w:eastAsia="仿宋_GB2312" w:cs="仿宋_GB2312"/>
          <w:sz w:val="28"/>
          <w:szCs w:val="28"/>
        </w:rPr>
        <w:t>贡献青春力量！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（通讯员：储荣芳）</w:t>
      </w:r>
    </w:p>
    <w:sectPr>
      <w:pgSz w:w="11906" w:h="16838"/>
      <w:pgMar w:top="2041" w:right="1474" w:bottom="1984" w:left="1587" w:header="851" w:footer="1587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D45D28"/>
    <w:rsid w:val="14D45D28"/>
    <w:rsid w:val="5DA44981"/>
    <w:rsid w:val="64F50F16"/>
    <w:rsid w:val="7B80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2025-10-16T08:33:00Z</dcterms:created>
  <dc:creator>清辞.</dc:creator>
  <cp:lastModifiedBy>清辞.</cp:lastModifiedBy>
  <dcterms:modified xsi:type="dcterms:W3CDTF">2025-10-16T08:59:13Z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371F5C3684254E42A16615B641851AB1_11</vt:lpwstr>
  </property>
  <property fmtid="{D5CDD505-2E9C-101B-9397-08002B2CF9AE}" pid="4" name="KSOTemplateDocerSaveRecord">
    <vt:lpwstr>eyJoZGlkIjoiNTMyMGY3YmI0OWVkMTFlYWUyNDlmY2FlODBjOWRkMWEiLCJ1c2VySWQiOiI5MDMzMzM5OTAifQ==</vt:lpwstr>
  </property>
</Properties>
</file>